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A6B99" w14:paraId="1F5ABA7A" w14:textId="77777777" w:rsidTr="00733CBB">
        <w:tc>
          <w:tcPr>
            <w:tcW w:w="4788" w:type="dxa"/>
          </w:tcPr>
          <w:p w14:paraId="16874E4C" w14:textId="77777777" w:rsidR="000A6B99" w:rsidRDefault="000A6B99" w:rsidP="00733CBB">
            <w:pPr>
              <w:pStyle w:val="Heading1"/>
              <w:outlineLvl w:val="0"/>
            </w:pPr>
            <w:r>
              <w:t xml:space="preserve">Apollo PTA 2.6.3 </w:t>
            </w:r>
          </w:p>
          <w:p w14:paraId="5FD36810" w14:textId="4E4D8039" w:rsidR="000A6B99" w:rsidRDefault="00D75EDC" w:rsidP="008C5AC7">
            <w:pPr>
              <w:pStyle w:val="Heading1"/>
              <w:outlineLvl w:val="0"/>
            </w:pPr>
            <w:r>
              <w:t>Grant Guidelines</w:t>
            </w:r>
            <w:r w:rsidR="000A6B99">
              <w:t xml:space="preserve"> </w:t>
            </w:r>
            <w:r w:rsidR="003814D9">
              <w:t>201</w:t>
            </w:r>
            <w:r w:rsidR="008C5AC7">
              <w:t>9</w:t>
            </w:r>
            <w:r w:rsidR="003814D9">
              <w:t>-</w:t>
            </w:r>
            <w:r w:rsidR="008C5AC7">
              <w:t>20</w:t>
            </w:r>
          </w:p>
        </w:tc>
        <w:tc>
          <w:tcPr>
            <w:tcW w:w="4788" w:type="dxa"/>
          </w:tcPr>
          <w:p w14:paraId="4C4C1F54" w14:textId="77777777" w:rsidR="000A6B99" w:rsidRDefault="000A6B99" w:rsidP="00733CBB">
            <w:pPr>
              <w:pStyle w:val="Logo"/>
            </w:pPr>
            <w:r>
              <w:rPr>
                <w:noProof/>
              </w:rPr>
              <w:drawing>
                <wp:inline distT="0" distB="0" distL="0" distR="0" wp14:anchorId="4FF478D8" wp14:editId="70CCE0F0">
                  <wp:extent cx="941928" cy="931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PTALogo2015.jpg"/>
                          <pic:cNvPicPr/>
                        </pic:nvPicPr>
                        <pic:blipFill>
                          <a:blip r:embed="rId8">
                            <a:extLst>
                              <a:ext uri="{28A0092B-C50C-407E-A947-70E740481C1C}">
                                <a14:useLocalDpi xmlns:a14="http://schemas.microsoft.com/office/drawing/2010/main" val="0"/>
                              </a:ext>
                            </a:extLst>
                          </a:blip>
                          <a:stretch>
                            <a:fillRect/>
                          </a:stretch>
                        </pic:blipFill>
                        <pic:spPr>
                          <a:xfrm>
                            <a:off x="0" y="0"/>
                            <a:ext cx="942492" cy="932103"/>
                          </a:xfrm>
                          <a:prstGeom prst="rect">
                            <a:avLst/>
                          </a:prstGeom>
                        </pic:spPr>
                      </pic:pic>
                    </a:graphicData>
                  </a:graphic>
                </wp:inline>
              </w:drawing>
            </w:r>
          </w:p>
        </w:tc>
      </w:tr>
    </w:tbl>
    <w:p w14:paraId="76B08F71" w14:textId="77777777" w:rsidR="000A6B99" w:rsidRDefault="000A6B99" w:rsidP="000A6B99">
      <w:pPr>
        <w:rPr>
          <w:rFonts w:asciiTheme="majorHAnsi" w:hAnsiTheme="majorHAnsi" w:cs="Arial"/>
          <w:b/>
          <w:bCs/>
          <w:iCs/>
          <w:color w:val="4F6228" w:themeColor="accent3" w:themeShade="80"/>
          <w:sz w:val="22"/>
          <w:szCs w:val="28"/>
        </w:rPr>
      </w:pPr>
    </w:p>
    <w:p w14:paraId="6E7BD9EF" w14:textId="77777777" w:rsidR="000A6B99" w:rsidRPr="007F0A11" w:rsidRDefault="000A6B99" w:rsidP="000A6B99">
      <w:r w:rsidRPr="007F0A11">
        <w:t>The Apollo Elementary PTA’s mission is to encourage and support a positive school environment with our students, staff, families and community as we strive to be advocates for programs and policies that nurture youth and education.  We do this by sponsoring and funding programs, recruiting and mentoring volunteers, and working in collaboration with the Apollo staff.</w:t>
      </w:r>
    </w:p>
    <w:p w14:paraId="206497A4" w14:textId="77777777" w:rsidR="000A6B99" w:rsidRDefault="000A6B99" w:rsidP="000A6B99">
      <w:pPr>
        <w:pStyle w:val="BodyText"/>
        <w:rPr>
          <w:rFonts w:ascii="Arial Narrow" w:hAnsi="Arial Narrow"/>
          <w:sz w:val="20"/>
        </w:rPr>
      </w:pPr>
    </w:p>
    <w:p w14:paraId="4E1A451F" w14:textId="3DC954BB" w:rsidR="000A6B99" w:rsidRPr="000F6E49" w:rsidRDefault="000A6B99" w:rsidP="000A6B99">
      <w:pPr>
        <w:pStyle w:val="Heading2"/>
      </w:pPr>
      <w:r w:rsidRPr="000F6E49">
        <w:t xml:space="preserve">Goals for </w:t>
      </w:r>
      <w:r w:rsidR="003814D9">
        <w:t>201</w:t>
      </w:r>
      <w:r w:rsidR="008C5AC7">
        <w:t>9</w:t>
      </w:r>
      <w:r w:rsidR="003814D9">
        <w:t>-</w:t>
      </w:r>
      <w:r w:rsidR="008C5AC7">
        <w:t>20</w:t>
      </w:r>
    </w:p>
    <w:p w14:paraId="60DA883B" w14:textId="77777777" w:rsidR="000A6B99" w:rsidRDefault="000A6B99" w:rsidP="000A6B99">
      <w:pPr>
        <w:pStyle w:val="ListParagraph"/>
      </w:pPr>
    </w:p>
    <w:p w14:paraId="3AA934B2" w14:textId="77777777" w:rsidR="000A6B99" w:rsidRPr="008E199C" w:rsidRDefault="000A6B99" w:rsidP="000A6B99">
      <w:pPr>
        <w:pStyle w:val="ListParagraph"/>
        <w:numPr>
          <w:ilvl w:val="0"/>
          <w:numId w:val="2"/>
        </w:numPr>
      </w:pPr>
      <w:r w:rsidRPr="008E199C">
        <w:t>Increase Membership</w:t>
      </w:r>
    </w:p>
    <w:p w14:paraId="085774C6" w14:textId="77777777" w:rsidR="000A6B99" w:rsidRPr="008E199C" w:rsidRDefault="000A6B99" w:rsidP="000A6B99">
      <w:pPr>
        <w:pStyle w:val="ListParagraph"/>
        <w:numPr>
          <w:ilvl w:val="0"/>
          <w:numId w:val="2"/>
        </w:numPr>
      </w:pPr>
      <w:r w:rsidRPr="008E199C">
        <w:t xml:space="preserve">Facilitate effective communication with the </w:t>
      </w:r>
      <w:r>
        <w:t>Apollo</w:t>
      </w:r>
      <w:r w:rsidRPr="008E199C">
        <w:t xml:space="preserve"> community through the use of our new website</w:t>
      </w:r>
    </w:p>
    <w:p w14:paraId="1E2776D2" w14:textId="77777777" w:rsidR="000A6B99" w:rsidRPr="008E199C" w:rsidRDefault="000A6B99" w:rsidP="000A6B99">
      <w:pPr>
        <w:pStyle w:val="ListParagraph"/>
        <w:numPr>
          <w:ilvl w:val="0"/>
          <w:numId w:val="2"/>
        </w:numPr>
      </w:pPr>
      <w:r w:rsidRPr="008E199C">
        <w:t>Enhance the education of children through enrichment activities</w:t>
      </w:r>
    </w:p>
    <w:p w14:paraId="6B06142D" w14:textId="77777777" w:rsidR="000A6B99" w:rsidRPr="008E199C" w:rsidRDefault="000A6B99" w:rsidP="000A6B99">
      <w:pPr>
        <w:pStyle w:val="ListParagraph"/>
        <w:numPr>
          <w:ilvl w:val="0"/>
          <w:numId w:val="2"/>
        </w:numPr>
      </w:pPr>
      <w:r w:rsidRPr="008E199C">
        <w:t>Continue to increase parent involvement in the PTA</w:t>
      </w:r>
    </w:p>
    <w:p w14:paraId="634103E6" w14:textId="77777777" w:rsidR="000A6B99" w:rsidRPr="000F6E49" w:rsidRDefault="000A6B99" w:rsidP="000A6B99">
      <w:pPr>
        <w:pStyle w:val="Heading2"/>
      </w:pPr>
      <w:r w:rsidRPr="000F6E49">
        <w:t>Deadline</w:t>
      </w:r>
      <w:r>
        <w:t>s</w:t>
      </w:r>
      <w:r w:rsidRPr="000F6E49">
        <w:t xml:space="preserve"> for Applying for Grants:</w:t>
      </w:r>
    </w:p>
    <w:p w14:paraId="503F6AA4" w14:textId="77777777" w:rsidR="000A6B99" w:rsidRDefault="000A6B99" w:rsidP="000A6B99">
      <w:pPr>
        <w:ind w:left="360"/>
        <w:jc w:val="center"/>
        <w:rPr>
          <w:rFonts w:ascii="Arial Narrow" w:hAnsi="Arial Narrow" w:cs="Arial"/>
          <w:b/>
          <w:bCs/>
          <w:u w:val="single"/>
        </w:rPr>
      </w:pPr>
    </w:p>
    <w:tbl>
      <w:tblPr>
        <w:tblW w:w="80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790"/>
        <w:gridCol w:w="2508"/>
      </w:tblGrid>
      <w:tr w:rsidR="000A6B99" w:rsidRPr="00A7148B" w14:paraId="25126960" w14:textId="77777777" w:rsidTr="00733CBB">
        <w:trPr>
          <w:trHeight w:val="288"/>
        </w:trPr>
        <w:tc>
          <w:tcPr>
            <w:tcW w:w="2790" w:type="dxa"/>
          </w:tcPr>
          <w:p w14:paraId="2BEAF87C" w14:textId="77777777" w:rsidR="000A6B99" w:rsidRPr="00A7148B" w:rsidRDefault="000A6B99" w:rsidP="00733CBB">
            <w:pPr>
              <w:jc w:val="center"/>
              <w:rPr>
                <w:rFonts w:ascii="Arial Narrow" w:hAnsi="Arial Narrow" w:cs="Arial"/>
                <w:b/>
                <w:bCs/>
                <w:u w:val="single"/>
              </w:rPr>
            </w:pPr>
            <w:r w:rsidRPr="00A7148B">
              <w:rPr>
                <w:rFonts w:ascii="Arial Narrow" w:hAnsi="Arial Narrow" w:cs="Arial"/>
                <w:b/>
                <w:bCs/>
              </w:rPr>
              <w:t>Grants Due:</w:t>
            </w:r>
          </w:p>
        </w:tc>
        <w:tc>
          <w:tcPr>
            <w:tcW w:w="2790" w:type="dxa"/>
          </w:tcPr>
          <w:p w14:paraId="704B7DE4" w14:textId="77777777" w:rsidR="000A6B99" w:rsidRPr="00A7148B" w:rsidRDefault="000A6B99" w:rsidP="00733CBB">
            <w:pPr>
              <w:jc w:val="center"/>
              <w:rPr>
                <w:rFonts w:ascii="Arial Narrow" w:hAnsi="Arial Narrow" w:cs="Arial"/>
                <w:b/>
                <w:bCs/>
              </w:rPr>
            </w:pPr>
            <w:r w:rsidRPr="00A7148B">
              <w:rPr>
                <w:rFonts w:ascii="Arial Narrow" w:hAnsi="Arial Narrow" w:cs="Arial"/>
                <w:b/>
                <w:bCs/>
              </w:rPr>
              <w:t>Board Meeting Dates:</w:t>
            </w:r>
          </w:p>
        </w:tc>
        <w:tc>
          <w:tcPr>
            <w:tcW w:w="2508" w:type="dxa"/>
          </w:tcPr>
          <w:p w14:paraId="1B2993A9" w14:textId="77777777" w:rsidR="000A6B99" w:rsidRPr="00A7148B" w:rsidRDefault="000A6B99" w:rsidP="00733CBB">
            <w:pPr>
              <w:jc w:val="center"/>
              <w:rPr>
                <w:rFonts w:ascii="Arial Narrow" w:hAnsi="Arial Narrow" w:cs="Arial"/>
                <w:b/>
                <w:bCs/>
              </w:rPr>
            </w:pPr>
            <w:r w:rsidRPr="00A7148B">
              <w:rPr>
                <w:rFonts w:ascii="Arial Narrow" w:hAnsi="Arial Narrow" w:cs="Arial"/>
                <w:b/>
                <w:bCs/>
              </w:rPr>
              <w:t>PTA Meeting Dates:</w:t>
            </w:r>
          </w:p>
        </w:tc>
      </w:tr>
      <w:tr w:rsidR="000A6B99" w:rsidRPr="00A7148B" w14:paraId="5442409E" w14:textId="77777777" w:rsidTr="00733CBB">
        <w:trPr>
          <w:trHeight w:val="288"/>
        </w:trPr>
        <w:tc>
          <w:tcPr>
            <w:tcW w:w="2790" w:type="dxa"/>
          </w:tcPr>
          <w:p w14:paraId="4E615D71" w14:textId="359D8165" w:rsidR="000A6B99" w:rsidRPr="00A7148B" w:rsidRDefault="000A6B99" w:rsidP="005D3285">
            <w:pPr>
              <w:jc w:val="center"/>
              <w:rPr>
                <w:rFonts w:ascii="Arial Narrow" w:hAnsi="Arial Narrow" w:cs="Arial"/>
                <w:bCs/>
                <w:color w:val="FF0000"/>
              </w:rPr>
            </w:pPr>
            <w:r w:rsidRPr="00A7148B">
              <w:rPr>
                <w:rFonts w:ascii="Arial Narrow" w:hAnsi="Arial Narrow" w:cs="Arial"/>
                <w:bCs/>
                <w:color w:val="FF0000"/>
              </w:rPr>
              <w:t xml:space="preserve">September </w:t>
            </w:r>
            <w:r w:rsidR="008C5AC7">
              <w:rPr>
                <w:rFonts w:ascii="Arial Narrow" w:hAnsi="Arial Narrow" w:cs="Arial"/>
                <w:bCs/>
                <w:color w:val="FF0000"/>
              </w:rPr>
              <w:t>8</w:t>
            </w:r>
            <w:r>
              <w:rPr>
                <w:rFonts w:ascii="Arial Narrow" w:hAnsi="Arial Narrow" w:cs="Arial"/>
                <w:bCs/>
                <w:color w:val="FF0000"/>
              </w:rPr>
              <w:t>, 201</w:t>
            </w:r>
            <w:r w:rsidR="005D3285">
              <w:rPr>
                <w:rFonts w:ascii="Arial Narrow" w:hAnsi="Arial Narrow" w:cs="Arial"/>
                <w:bCs/>
                <w:color w:val="FF0000"/>
              </w:rPr>
              <w:t>9</w:t>
            </w:r>
          </w:p>
        </w:tc>
        <w:tc>
          <w:tcPr>
            <w:tcW w:w="2790" w:type="dxa"/>
          </w:tcPr>
          <w:p w14:paraId="084AA287" w14:textId="56BB8CB5" w:rsidR="000A6B99" w:rsidRPr="00A7148B" w:rsidRDefault="000A6B99" w:rsidP="008C5AC7">
            <w:pPr>
              <w:jc w:val="center"/>
              <w:rPr>
                <w:rFonts w:ascii="Arial Narrow" w:hAnsi="Arial Narrow" w:cs="Arial"/>
                <w:bCs/>
              </w:rPr>
            </w:pPr>
            <w:r w:rsidRPr="00A7148B">
              <w:rPr>
                <w:rFonts w:ascii="Arial Narrow" w:hAnsi="Arial Narrow" w:cs="Arial"/>
                <w:bCs/>
              </w:rPr>
              <w:t xml:space="preserve">September </w:t>
            </w:r>
            <w:r w:rsidR="008C5AC7">
              <w:rPr>
                <w:rFonts w:ascii="Arial Narrow" w:hAnsi="Arial Narrow" w:cs="Arial"/>
                <w:bCs/>
              </w:rPr>
              <w:t>11</w:t>
            </w:r>
            <w:r w:rsidR="003814D9">
              <w:rPr>
                <w:rFonts w:ascii="Arial Narrow" w:hAnsi="Arial Narrow" w:cs="Arial"/>
                <w:bCs/>
              </w:rPr>
              <w:t>, 201</w:t>
            </w:r>
            <w:r w:rsidR="008C5AC7">
              <w:rPr>
                <w:rFonts w:ascii="Arial Narrow" w:hAnsi="Arial Narrow" w:cs="Arial"/>
                <w:bCs/>
              </w:rPr>
              <w:t>9</w:t>
            </w:r>
          </w:p>
        </w:tc>
        <w:tc>
          <w:tcPr>
            <w:tcW w:w="2508" w:type="dxa"/>
          </w:tcPr>
          <w:p w14:paraId="3249CCCA" w14:textId="52459221" w:rsidR="000A6B99" w:rsidRPr="00A7148B" w:rsidRDefault="000A6B99" w:rsidP="008C5AC7">
            <w:pPr>
              <w:jc w:val="center"/>
              <w:rPr>
                <w:rFonts w:ascii="Arial Narrow" w:hAnsi="Arial Narrow" w:cs="Arial"/>
                <w:bCs/>
              </w:rPr>
            </w:pPr>
            <w:r w:rsidRPr="00A7148B">
              <w:rPr>
                <w:rFonts w:ascii="Arial Narrow" w:hAnsi="Arial Narrow" w:cs="Arial"/>
                <w:bCs/>
              </w:rPr>
              <w:t xml:space="preserve">September </w:t>
            </w:r>
            <w:r w:rsidR="008C5AC7">
              <w:rPr>
                <w:rFonts w:ascii="Arial Narrow" w:hAnsi="Arial Narrow" w:cs="Arial"/>
                <w:bCs/>
              </w:rPr>
              <w:t>25</w:t>
            </w:r>
            <w:r w:rsidR="003814D9">
              <w:rPr>
                <w:rFonts w:ascii="Arial Narrow" w:hAnsi="Arial Narrow" w:cs="Arial"/>
                <w:bCs/>
              </w:rPr>
              <w:t>, 2019</w:t>
            </w:r>
          </w:p>
        </w:tc>
      </w:tr>
      <w:tr w:rsidR="000A6B99" w:rsidRPr="00A7148B" w14:paraId="491729CD" w14:textId="77777777" w:rsidTr="00733CBB">
        <w:trPr>
          <w:trHeight w:val="288"/>
        </w:trPr>
        <w:tc>
          <w:tcPr>
            <w:tcW w:w="2790" w:type="dxa"/>
          </w:tcPr>
          <w:p w14:paraId="0CB5C212" w14:textId="3CFF780B" w:rsidR="000A6B99" w:rsidRPr="00A7148B" w:rsidRDefault="003814D9" w:rsidP="005D3285">
            <w:pPr>
              <w:jc w:val="center"/>
              <w:rPr>
                <w:rFonts w:ascii="Arial Narrow" w:hAnsi="Arial Narrow" w:cs="Arial"/>
                <w:bCs/>
                <w:color w:val="FF0000"/>
              </w:rPr>
            </w:pPr>
            <w:r>
              <w:rPr>
                <w:rFonts w:ascii="Arial Narrow" w:hAnsi="Arial Narrow" w:cs="Arial"/>
                <w:bCs/>
                <w:color w:val="FF0000"/>
              </w:rPr>
              <w:t xml:space="preserve">October </w:t>
            </w:r>
            <w:r w:rsidR="008C5AC7">
              <w:rPr>
                <w:rFonts w:ascii="Arial Narrow" w:hAnsi="Arial Narrow" w:cs="Arial"/>
                <w:bCs/>
                <w:color w:val="FF0000"/>
              </w:rPr>
              <w:t>6</w:t>
            </w:r>
            <w:r>
              <w:rPr>
                <w:rFonts w:ascii="Arial Narrow" w:hAnsi="Arial Narrow" w:cs="Arial"/>
                <w:bCs/>
                <w:color w:val="FF0000"/>
              </w:rPr>
              <w:t>, 201</w:t>
            </w:r>
            <w:r w:rsidR="005D3285">
              <w:rPr>
                <w:rFonts w:ascii="Arial Narrow" w:hAnsi="Arial Narrow" w:cs="Arial"/>
                <w:bCs/>
                <w:color w:val="FF0000"/>
              </w:rPr>
              <w:t>9</w:t>
            </w:r>
          </w:p>
        </w:tc>
        <w:tc>
          <w:tcPr>
            <w:tcW w:w="2790" w:type="dxa"/>
          </w:tcPr>
          <w:p w14:paraId="33E2E9C2" w14:textId="79DE2449" w:rsidR="000A6B99" w:rsidRPr="00A7148B" w:rsidRDefault="000A6B99" w:rsidP="008C5AC7">
            <w:pPr>
              <w:jc w:val="center"/>
              <w:rPr>
                <w:rFonts w:ascii="Arial Narrow" w:hAnsi="Arial Narrow" w:cs="Arial"/>
                <w:bCs/>
              </w:rPr>
            </w:pPr>
            <w:r>
              <w:rPr>
                <w:rFonts w:ascii="Arial Narrow" w:hAnsi="Arial Narrow" w:cs="Arial"/>
                <w:bCs/>
              </w:rPr>
              <w:t xml:space="preserve">October </w:t>
            </w:r>
            <w:r w:rsidR="008C5AC7">
              <w:rPr>
                <w:rFonts w:ascii="Arial Narrow" w:hAnsi="Arial Narrow" w:cs="Arial"/>
                <w:bCs/>
              </w:rPr>
              <w:t>9</w:t>
            </w:r>
            <w:r w:rsidR="003814D9">
              <w:rPr>
                <w:rFonts w:ascii="Arial Narrow" w:hAnsi="Arial Narrow" w:cs="Arial"/>
                <w:bCs/>
              </w:rPr>
              <w:t>, 201</w:t>
            </w:r>
            <w:r w:rsidR="008C5AC7">
              <w:rPr>
                <w:rFonts w:ascii="Arial Narrow" w:hAnsi="Arial Narrow" w:cs="Arial"/>
                <w:bCs/>
              </w:rPr>
              <w:t>9</w:t>
            </w:r>
          </w:p>
        </w:tc>
        <w:tc>
          <w:tcPr>
            <w:tcW w:w="2508" w:type="dxa"/>
          </w:tcPr>
          <w:p w14:paraId="232E7A51" w14:textId="77777777" w:rsidR="000A6B99" w:rsidRPr="00A7148B" w:rsidRDefault="000A6B99" w:rsidP="00733CBB">
            <w:pPr>
              <w:jc w:val="center"/>
              <w:rPr>
                <w:rFonts w:ascii="Arial Narrow" w:hAnsi="Arial Narrow" w:cs="Arial"/>
                <w:bCs/>
              </w:rPr>
            </w:pPr>
          </w:p>
        </w:tc>
      </w:tr>
      <w:tr w:rsidR="000A6B99" w:rsidRPr="00A7148B" w14:paraId="259BBCB8" w14:textId="77777777" w:rsidTr="00733CBB">
        <w:trPr>
          <w:trHeight w:val="288"/>
        </w:trPr>
        <w:tc>
          <w:tcPr>
            <w:tcW w:w="2790" w:type="dxa"/>
          </w:tcPr>
          <w:p w14:paraId="18AB760A" w14:textId="6D1457AD" w:rsidR="000A6B99" w:rsidRPr="00A7148B" w:rsidRDefault="003814D9" w:rsidP="005D3285">
            <w:pPr>
              <w:jc w:val="center"/>
              <w:rPr>
                <w:rFonts w:ascii="Arial Narrow" w:hAnsi="Arial Narrow" w:cs="Arial"/>
                <w:bCs/>
                <w:color w:val="FF0000"/>
              </w:rPr>
            </w:pPr>
            <w:r>
              <w:rPr>
                <w:rFonts w:ascii="Arial Narrow" w:hAnsi="Arial Narrow" w:cs="Arial"/>
                <w:bCs/>
                <w:color w:val="FF0000"/>
              </w:rPr>
              <w:t xml:space="preserve">November </w:t>
            </w:r>
            <w:r w:rsidR="008C5AC7">
              <w:rPr>
                <w:rFonts w:ascii="Arial Narrow" w:hAnsi="Arial Narrow" w:cs="Arial"/>
                <w:bCs/>
                <w:color w:val="FF0000"/>
              </w:rPr>
              <w:t>17</w:t>
            </w:r>
            <w:r>
              <w:rPr>
                <w:rFonts w:ascii="Arial Narrow" w:hAnsi="Arial Narrow" w:cs="Arial"/>
                <w:bCs/>
                <w:color w:val="FF0000"/>
              </w:rPr>
              <w:t>,</w:t>
            </w:r>
            <w:r w:rsidR="00963C60">
              <w:rPr>
                <w:rFonts w:ascii="Arial Narrow" w:hAnsi="Arial Narrow" w:cs="Arial"/>
                <w:bCs/>
                <w:color w:val="FF0000"/>
              </w:rPr>
              <w:t xml:space="preserve"> </w:t>
            </w:r>
            <w:bookmarkStart w:id="0" w:name="_GoBack"/>
            <w:bookmarkEnd w:id="0"/>
            <w:r>
              <w:rPr>
                <w:rFonts w:ascii="Arial Narrow" w:hAnsi="Arial Narrow" w:cs="Arial"/>
                <w:bCs/>
                <w:color w:val="FF0000"/>
              </w:rPr>
              <w:t>201</w:t>
            </w:r>
            <w:r w:rsidR="005D3285">
              <w:rPr>
                <w:rFonts w:ascii="Arial Narrow" w:hAnsi="Arial Narrow" w:cs="Arial"/>
                <w:bCs/>
                <w:color w:val="FF0000"/>
              </w:rPr>
              <w:t>9</w:t>
            </w:r>
          </w:p>
        </w:tc>
        <w:tc>
          <w:tcPr>
            <w:tcW w:w="2790" w:type="dxa"/>
          </w:tcPr>
          <w:p w14:paraId="04DC2BF0" w14:textId="0BC1073C" w:rsidR="000A6B99" w:rsidRPr="00A7148B" w:rsidRDefault="000A6B99" w:rsidP="008C5AC7">
            <w:pPr>
              <w:jc w:val="center"/>
              <w:rPr>
                <w:rFonts w:ascii="Arial Narrow" w:hAnsi="Arial Narrow" w:cs="Arial"/>
                <w:bCs/>
              </w:rPr>
            </w:pPr>
            <w:r w:rsidRPr="00A7148B">
              <w:rPr>
                <w:rFonts w:ascii="Arial Narrow" w:hAnsi="Arial Narrow" w:cs="Arial"/>
                <w:bCs/>
              </w:rPr>
              <w:t xml:space="preserve">November </w:t>
            </w:r>
            <w:r w:rsidR="008C5AC7">
              <w:rPr>
                <w:rFonts w:ascii="Arial Narrow" w:hAnsi="Arial Narrow" w:cs="Arial"/>
                <w:bCs/>
              </w:rPr>
              <w:t>20</w:t>
            </w:r>
            <w:r w:rsidR="003814D9">
              <w:rPr>
                <w:rFonts w:ascii="Arial Narrow" w:hAnsi="Arial Narrow" w:cs="Arial"/>
                <w:bCs/>
              </w:rPr>
              <w:t>, 201</w:t>
            </w:r>
            <w:r w:rsidR="008C5AC7">
              <w:rPr>
                <w:rFonts w:ascii="Arial Narrow" w:hAnsi="Arial Narrow" w:cs="Arial"/>
                <w:bCs/>
              </w:rPr>
              <w:t>9</w:t>
            </w:r>
          </w:p>
        </w:tc>
        <w:tc>
          <w:tcPr>
            <w:tcW w:w="2508" w:type="dxa"/>
          </w:tcPr>
          <w:p w14:paraId="0D8E428C" w14:textId="6E8C8FD1" w:rsidR="000A6B99" w:rsidRPr="00A7148B" w:rsidRDefault="000A6B99" w:rsidP="00733CBB">
            <w:pPr>
              <w:jc w:val="center"/>
              <w:rPr>
                <w:rFonts w:ascii="Arial Narrow" w:hAnsi="Arial Narrow" w:cs="Arial"/>
                <w:bCs/>
              </w:rPr>
            </w:pPr>
          </w:p>
        </w:tc>
      </w:tr>
      <w:tr w:rsidR="000A6B99" w:rsidRPr="00A7148B" w14:paraId="40DEABB9" w14:textId="77777777" w:rsidTr="00733CBB">
        <w:trPr>
          <w:trHeight w:val="288"/>
        </w:trPr>
        <w:tc>
          <w:tcPr>
            <w:tcW w:w="2790" w:type="dxa"/>
          </w:tcPr>
          <w:p w14:paraId="2B310B40" w14:textId="1C4C7A24" w:rsidR="000A6B99" w:rsidRPr="00A7148B" w:rsidRDefault="003814D9" w:rsidP="000D0A5E">
            <w:pPr>
              <w:jc w:val="center"/>
              <w:rPr>
                <w:rFonts w:ascii="Arial Narrow" w:hAnsi="Arial Narrow" w:cs="Arial"/>
                <w:bCs/>
                <w:color w:val="FF0000"/>
              </w:rPr>
            </w:pPr>
            <w:r>
              <w:rPr>
                <w:rFonts w:ascii="Arial Narrow" w:hAnsi="Arial Narrow" w:cs="Arial"/>
                <w:bCs/>
                <w:color w:val="FF0000"/>
              </w:rPr>
              <w:t>January 1</w:t>
            </w:r>
            <w:r w:rsidR="008C5AC7">
              <w:rPr>
                <w:rFonts w:ascii="Arial Narrow" w:hAnsi="Arial Narrow" w:cs="Arial"/>
                <w:bCs/>
                <w:color w:val="FF0000"/>
              </w:rPr>
              <w:t>2</w:t>
            </w:r>
            <w:r>
              <w:rPr>
                <w:rFonts w:ascii="Arial Narrow" w:hAnsi="Arial Narrow" w:cs="Arial"/>
                <w:bCs/>
                <w:color w:val="FF0000"/>
              </w:rPr>
              <w:t>, 20</w:t>
            </w:r>
            <w:r w:rsidR="000D0A5E">
              <w:rPr>
                <w:rFonts w:ascii="Arial Narrow" w:hAnsi="Arial Narrow" w:cs="Arial"/>
                <w:bCs/>
                <w:color w:val="FF0000"/>
              </w:rPr>
              <w:t>20</w:t>
            </w:r>
          </w:p>
        </w:tc>
        <w:tc>
          <w:tcPr>
            <w:tcW w:w="2790" w:type="dxa"/>
          </w:tcPr>
          <w:p w14:paraId="13896288" w14:textId="203A3821" w:rsidR="000A6B99" w:rsidRPr="00A7148B" w:rsidRDefault="000A6B99" w:rsidP="008C5AC7">
            <w:pPr>
              <w:jc w:val="center"/>
              <w:rPr>
                <w:rFonts w:ascii="Arial Narrow" w:hAnsi="Arial Narrow" w:cs="Arial"/>
                <w:bCs/>
              </w:rPr>
            </w:pPr>
            <w:r>
              <w:rPr>
                <w:rFonts w:ascii="Arial Narrow" w:hAnsi="Arial Narrow" w:cs="Arial"/>
                <w:bCs/>
              </w:rPr>
              <w:t xml:space="preserve">January </w:t>
            </w:r>
            <w:r w:rsidR="003814D9">
              <w:rPr>
                <w:rFonts w:ascii="Arial Narrow" w:hAnsi="Arial Narrow" w:cs="Arial"/>
                <w:bCs/>
              </w:rPr>
              <w:t>1</w:t>
            </w:r>
            <w:r w:rsidR="008C5AC7">
              <w:rPr>
                <w:rFonts w:ascii="Arial Narrow" w:hAnsi="Arial Narrow" w:cs="Arial"/>
                <w:bCs/>
              </w:rPr>
              <w:t>5</w:t>
            </w:r>
            <w:r w:rsidR="003814D9">
              <w:rPr>
                <w:rFonts w:ascii="Arial Narrow" w:hAnsi="Arial Narrow" w:cs="Arial"/>
                <w:bCs/>
              </w:rPr>
              <w:t>, 20</w:t>
            </w:r>
            <w:r w:rsidR="008C5AC7">
              <w:rPr>
                <w:rFonts w:ascii="Arial Narrow" w:hAnsi="Arial Narrow" w:cs="Arial"/>
                <w:bCs/>
              </w:rPr>
              <w:t>20</w:t>
            </w:r>
          </w:p>
        </w:tc>
        <w:tc>
          <w:tcPr>
            <w:tcW w:w="2508" w:type="dxa"/>
          </w:tcPr>
          <w:p w14:paraId="1895AB70" w14:textId="230D4DA2" w:rsidR="000A6B99" w:rsidRPr="00A7148B" w:rsidRDefault="008C5AC7" w:rsidP="008C5AC7">
            <w:pPr>
              <w:jc w:val="center"/>
              <w:rPr>
                <w:rFonts w:ascii="Arial Narrow" w:hAnsi="Arial Narrow" w:cs="Arial"/>
                <w:bCs/>
              </w:rPr>
            </w:pPr>
            <w:r>
              <w:rPr>
                <w:rFonts w:ascii="Arial Narrow" w:hAnsi="Arial Narrow" w:cs="Arial"/>
                <w:bCs/>
              </w:rPr>
              <w:t>January 29, 2020</w:t>
            </w:r>
          </w:p>
        </w:tc>
      </w:tr>
      <w:tr w:rsidR="000A6B99" w:rsidRPr="00A7148B" w14:paraId="4998CE89" w14:textId="77777777" w:rsidTr="00733CBB">
        <w:trPr>
          <w:trHeight w:val="305"/>
        </w:trPr>
        <w:tc>
          <w:tcPr>
            <w:tcW w:w="2790" w:type="dxa"/>
          </w:tcPr>
          <w:p w14:paraId="396EAF59" w14:textId="247445D8" w:rsidR="000A6B99" w:rsidRPr="00A7148B" w:rsidRDefault="003814D9" w:rsidP="005D3285">
            <w:pPr>
              <w:jc w:val="center"/>
              <w:rPr>
                <w:rFonts w:ascii="Arial Narrow" w:hAnsi="Arial Narrow" w:cs="Arial"/>
                <w:bCs/>
                <w:color w:val="FF0000"/>
              </w:rPr>
            </w:pPr>
            <w:r>
              <w:rPr>
                <w:rFonts w:ascii="Arial Narrow" w:hAnsi="Arial Narrow" w:cs="Arial"/>
                <w:bCs/>
                <w:color w:val="FF0000"/>
              </w:rPr>
              <w:t xml:space="preserve">February </w:t>
            </w:r>
            <w:r w:rsidR="008C5AC7">
              <w:rPr>
                <w:rFonts w:ascii="Arial Narrow" w:hAnsi="Arial Narrow" w:cs="Arial"/>
                <w:bCs/>
                <w:color w:val="FF0000"/>
              </w:rPr>
              <w:t>9</w:t>
            </w:r>
            <w:r>
              <w:rPr>
                <w:rFonts w:ascii="Arial Narrow" w:hAnsi="Arial Narrow" w:cs="Arial"/>
                <w:bCs/>
                <w:color w:val="FF0000"/>
              </w:rPr>
              <w:t>, 20</w:t>
            </w:r>
            <w:r w:rsidR="005D3285">
              <w:rPr>
                <w:rFonts w:ascii="Arial Narrow" w:hAnsi="Arial Narrow" w:cs="Arial"/>
                <w:bCs/>
                <w:color w:val="FF0000"/>
              </w:rPr>
              <w:t>20</w:t>
            </w:r>
          </w:p>
        </w:tc>
        <w:tc>
          <w:tcPr>
            <w:tcW w:w="2790" w:type="dxa"/>
          </w:tcPr>
          <w:p w14:paraId="6649CCAF" w14:textId="41F10C87" w:rsidR="000A6B99" w:rsidRPr="00A7148B" w:rsidRDefault="008C5AC7" w:rsidP="008C5AC7">
            <w:pPr>
              <w:jc w:val="center"/>
              <w:rPr>
                <w:rFonts w:ascii="Arial Narrow" w:hAnsi="Arial Narrow" w:cs="Arial"/>
                <w:bCs/>
              </w:rPr>
            </w:pPr>
            <w:r>
              <w:rPr>
                <w:rFonts w:ascii="Arial Narrow" w:hAnsi="Arial Narrow" w:cs="Arial"/>
                <w:bCs/>
              </w:rPr>
              <w:t>February 12,</w:t>
            </w:r>
            <w:r w:rsidR="003814D9">
              <w:rPr>
                <w:rFonts w:ascii="Arial Narrow" w:hAnsi="Arial Narrow" w:cs="Arial"/>
                <w:bCs/>
              </w:rPr>
              <w:t xml:space="preserve"> 20</w:t>
            </w:r>
            <w:r>
              <w:rPr>
                <w:rFonts w:ascii="Arial Narrow" w:hAnsi="Arial Narrow" w:cs="Arial"/>
                <w:bCs/>
              </w:rPr>
              <w:t>20</w:t>
            </w:r>
          </w:p>
        </w:tc>
        <w:tc>
          <w:tcPr>
            <w:tcW w:w="2508" w:type="dxa"/>
          </w:tcPr>
          <w:p w14:paraId="383E503C" w14:textId="7C172F27" w:rsidR="000A6B99" w:rsidRPr="00A7148B" w:rsidRDefault="000A6B99" w:rsidP="00733CBB">
            <w:pPr>
              <w:jc w:val="center"/>
              <w:rPr>
                <w:rFonts w:ascii="Arial Narrow" w:hAnsi="Arial Narrow" w:cs="Arial"/>
                <w:bCs/>
              </w:rPr>
            </w:pPr>
          </w:p>
        </w:tc>
      </w:tr>
      <w:tr w:rsidR="000A6B99" w:rsidRPr="00A7148B" w14:paraId="1CC22B29" w14:textId="77777777" w:rsidTr="00733CBB">
        <w:trPr>
          <w:trHeight w:val="305"/>
        </w:trPr>
        <w:tc>
          <w:tcPr>
            <w:tcW w:w="2790" w:type="dxa"/>
          </w:tcPr>
          <w:p w14:paraId="06383537" w14:textId="1FA7292E" w:rsidR="000A6B99" w:rsidRPr="00A7148B" w:rsidRDefault="003814D9" w:rsidP="005D3285">
            <w:pPr>
              <w:jc w:val="center"/>
              <w:rPr>
                <w:rFonts w:ascii="Arial Narrow" w:hAnsi="Arial Narrow" w:cs="Arial"/>
                <w:bCs/>
                <w:color w:val="FF0000"/>
              </w:rPr>
            </w:pPr>
            <w:r>
              <w:rPr>
                <w:rFonts w:ascii="Arial Narrow" w:hAnsi="Arial Narrow" w:cs="Arial"/>
                <w:bCs/>
                <w:color w:val="FF0000"/>
              </w:rPr>
              <w:t xml:space="preserve">March </w:t>
            </w:r>
            <w:r w:rsidR="008C5AC7">
              <w:rPr>
                <w:rFonts w:ascii="Arial Narrow" w:hAnsi="Arial Narrow" w:cs="Arial"/>
                <w:bCs/>
                <w:color w:val="FF0000"/>
              </w:rPr>
              <w:t>8</w:t>
            </w:r>
            <w:r>
              <w:rPr>
                <w:rFonts w:ascii="Arial Narrow" w:hAnsi="Arial Narrow" w:cs="Arial"/>
                <w:bCs/>
                <w:color w:val="FF0000"/>
              </w:rPr>
              <w:t>, 20</w:t>
            </w:r>
            <w:r w:rsidR="005D3285">
              <w:rPr>
                <w:rFonts w:ascii="Arial Narrow" w:hAnsi="Arial Narrow" w:cs="Arial"/>
                <w:bCs/>
                <w:color w:val="FF0000"/>
              </w:rPr>
              <w:t>20</w:t>
            </w:r>
          </w:p>
        </w:tc>
        <w:tc>
          <w:tcPr>
            <w:tcW w:w="2790" w:type="dxa"/>
          </w:tcPr>
          <w:p w14:paraId="355E317C" w14:textId="106E9296" w:rsidR="000A6B99" w:rsidRPr="00A7148B" w:rsidRDefault="000A6B99" w:rsidP="008C5AC7">
            <w:pPr>
              <w:jc w:val="center"/>
              <w:rPr>
                <w:rFonts w:ascii="Arial Narrow" w:hAnsi="Arial Narrow" w:cs="Arial"/>
                <w:bCs/>
              </w:rPr>
            </w:pPr>
            <w:r w:rsidRPr="00A7148B">
              <w:rPr>
                <w:rFonts w:ascii="Arial Narrow" w:hAnsi="Arial Narrow" w:cs="Arial"/>
                <w:bCs/>
              </w:rPr>
              <w:t xml:space="preserve">March </w:t>
            </w:r>
            <w:r w:rsidR="008C5AC7">
              <w:rPr>
                <w:rFonts w:ascii="Arial Narrow" w:hAnsi="Arial Narrow" w:cs="Arial"/>
                <w:bCs/>
              </w:rPr>
              <w:t>11</w:t>
            </w:r>
            <w:r w:rsidR="003814D9">
              <w:rPr>
                <w:rFonts w:ascii="Arial Narrow" w:hAnsi="Arial Narrow" w:cs="Arial"/>
                <w:bCs/>
              </w:rPr>
              <w:t>, 20</w:t>
            </w:r>
            <w:r w:rsidR="008C5AC7">
              <w:rPr>
                <w:rFonts w:ascii="Arial Narrow" w:hAnsi="Arial Narrow" w:cs="Arial"/>
                <w:bCs/>
              </w:rPr>
              <w:t>20</w:t>
            </w:r>
          </w:p>
        </w:tc>
        <w:tc>
          <w:tcPr>
            <w:tcW w:w="2508" w:type="dxa"/>
          </w:tcPr>
          <w:p w14:paraId="799D25DB" w14:textId="72191242" w:rsidR="000A6B99" w:rsidRPr="00A7148B" w:rsidRDefault="000A6B99" w:rsidP="00733CBB">
            <w:pPr>
              <w:jc w:val="center"/>
              <w:rPr>
                <w:rFonts w:ascii="Arial Narrow" w:hAnsi="Arial Narrow" w:cs="Arial"/>
                <w:bCs/>
              </w:rPr>
            </w:pPr>
          </w:p>
        </w:tc>
      </w:tr>
      <w:tr w:rsidR="000A6B99" w:rsidRPr="00A7148B" w14:paraId="1DC043AA" w14:textId="77777777" w:rsidTr="00733CBB">
        <w:trPr>
          <w:trHeight w:val="305"/>
        </w:trPr>
        <w:tc>
          <w:tcPr>
            <w:tcW w:w="2790" w:type="dxa"/>
          </w:tcPr>
          <w:p w14:paraId="5FFE8D3F" w14:textId="34C2068D" w:rsidR="000A6B99" w:rsidRPr="00A7148B" w:rsidRDefault="003814D9" w:rsidP="005D3285">
            <w:pPr>
              <w:jc w:val="center"/>
              <w:rPr>
                <w:rFonts w:ascii="Arial Narrow" w:hAnsi="Arial Narrow" w:cs="Arial"/>
                <w:bCs/>
                <w:color w:val="FF0000"/>
              </w:rPr>
            </w:pPr>
            <w:r>
              <w:rPr>
                <w:rFonts w:ascii="Arial Narrow" w:hAnsi="Arial Narrow" w:cs="Arial"/>
                <w:bCs/>
                <w:color w:val="FF0000"/>
              </w:rPr>
              <w:t xml:space="preserve">April </w:t>
            </w:r>
            <w:r w:rsidR="008C5AC7">
              <w:rPr>
                <w:rFonts w:ascii="Arial Narrow" w:hAnsi="Arial Narrow" w:cs="Arial"/>
                <w:bCs/>
                <w:color w:val="FF0000"/>
              </w:rPr>
              <w:t>5</w:t>
            </w:r>
            <w:r>
              <w:rPr>
                <w:rFonts w:ascii="Arial Narrow" w:hAnsi="Arial Narrow" w:cs="Arial"/>
                <w:bCs/>
                <w:color w:val="FF0000"/>
              </w:rPr>
              <w:t>, 20</w:t>
            </w:r>
            <w:r w:rsidR="005D3285">
              <w:rPr>
                <w:rFonts w:ascii="Arial Narrow" w:hAnsi="Arial Narrow" w:cs="Arial"/>
                <w:bCs/>
                <w:color w:val="FF0000"/>
              </w:rPr>
              <w:t>20</w:t>
            </w:r>
          </w:p>
        </w:tc>
        <w:tc>
          <w:tcPr>
            <w:tcW w:w="2790" w:type="dxa"/>
          </w:tcPr>
          <w:p w14:paraId="437DA36C" w14:textId="266FF4B3" w:rsidR="000A6B99" w:rsidRPr="00A7148B" w:rsidRDefault="000A6B99" w:rsidP="008C5AC7">
            <w:pPr>
              <w:jc w:val="center"/>
              <w:rPr>
                <w:rFonts w:ascii="Arial Narrow" w:hAnsi="Arial Narrow" w:cs="Arial"/>
                <w:bCs/>
              </w:rPr>
            </w:pPr>
            <w:r w:rsidRPr="00A7148B">
              <w:rPr>
                <w:rFonts w:ascii="Arial Narrow" w:hAnsi="Arial Narrow" w:cs="Arial"/>
                <w:bCs/>
              </w:rPr>
              <w:t xml:space="preserve">April </w:t>
            </w:r>
            <w:r w:rsidR="008C5AC7">
              <w:rPr>
                <w:rFonts w:ascii="Arial Narrow" w:hAnsi="Arial Narrow" w:cs="Arial"/>
                <w:bCs/>
              </w:rPr>
              <w:t>8</w:t>
            </w:r>
            <w:r w:rsidR="003814D9">
              <w:rPr>
                <w:rFonts w:ascii="Arial Narrow" w:hAnsi="Arial Narrow" w:cs="Arial"/>
                <w:bCs/>
              </w:rPr>
              <w:t>, 20</w:t>
            </w:r>
            <w:r w:rsidR="008C5AC7">
              <w:rPr>
                <w:rFonts w:ascii="Arial Narrow" w:hAnsi="Arial Narrow" w:cs="Arial"/>
                <w:bCs/>
              </w:rPr>
              <w:t>20</w:t>
            </w:r>
          </w:p>
        </w:tc>
        <w:tc>
          <w:tcPr>
            <w:tcW w:w="2508" w:type="dxa"/>
          </w:tcPr>
          <w:p w14:paraId="45F3318A" w14:textId="61A8B481" w:rsidR="000A6B99" w:rsidRPr="00A7148B" w:rsidRDefault="000A6B99" w:rsidP="008C5AC7">
            <w:pPr>
              <w:jc w:val="center"/>
              <w:rPr>
                <w:rFonts w:ascii="Arial Narrow" w:hAnsi="Arial Narrow" w:cs="Arial"/>
                <w:bCs/>
              </w:rPr>
            </w:pPr>
            <w:r w:rsidRPr="00A7148B">
              <w:rPr>
                <w:rFonts w:ascii="Arial Narrow" w:hAnsi="Arial Narrow" w:cs="Arial"/>
                <w:bCs/>
              </w:rPr>
              <w:t xml:space="preserve">April </w:t>
            </w:r>
            <w:r w:rsidR="003814D9">
              <w:rPr>
                <w:rFonts w:ascii="Arial Narrow" w:hAnsi="Arial Narrow" w:cs="Arial"/>
                <w:bCs/>
              </w:rPr>
              <w:t>2</w:t>
            </w:r>
            <w:r w:rsidR="008C5AC7">
              <w:rPr>
                <w:rFonts w:ascii="Arial Narrow" w:hAnsi="Arial Narrow" w:cs="Arial"/>
                <w:bCs/>
              </w:rPr>
              <w:t>9</w:t>
            </w:r>
            <w:r w:rsidR="003814D9">
              <w:rPr>
                <w:rFonts w:ascii="Arial Narrow" w:hAnsi="Arial Narrow" w:cs="Arial"/>
                <w:bCs/>
              </w:rPr>
              <w:t>, 20</w:t>
            </w:r>
            <w:r w:rsidR="008C5AC7">
              <w:rPr>
                <w:rFonts w:ascii="Arial Narrow" w:hAnsi="Arial Narrow" w:cs="Arial"/>
                <w:bCs/>
              </w:rPr>
              <w:t>20</w:t>
            </w:r>
          </w:p>
        </w:tc>
      </w:tr>
      <w:tr w:rsidR="000A6B99" w:rsidRPr="00E863BA" w14:paraId="38DD4EE8" w14:textId="77777777" w:rsidTr="00733CBB">
        <w:trPr>
          <w:trHeight w:val="305"/>
        </w:trPr>
        <w:tc>
          <w:tcPr>
            <w:tcW w:w="2790" w:type="dxa"/>
          </w:tcPr>
          <w:p w14:paraId="2958CFCA" w14:textId="22D08621" w:rsidR="000A6B99" w:rsidRPr="00A7148B" w:rsidRDefault="000A6B99" w:rsidP="005D3285">
            <w:pPr>
              <w:jc w:val="center"/>
              <w:rPr>
                <w:rFonts w:ascii="Arial Narrow" w:hAnsi="Arial Narrow" w:cs="Arial"/>
                <w:bCs/>
                <w:color w:val="FF0000"/>
              </w:rPr>
            </w:pPr>
            <w:r>
              <w:rPr>
                <w:rFonts w:ascii="Arial Narrow" w:hAnsi="Arial Narrow" w:cs="Arial"/>
                <w:bCs/>
                <w:color w:val="FF0000"/>
              </w:rPr>
              <w:t xml:space="preserve">May </w:t>
            </w:r>
            <w:r w:rsidR="008C5AC7">
              <w:rPr>
                <w:rFonts w:ascii="Arial Narrow" w:hAnsi="Arial Narrow" w:cs="Arial"/>
                <w:bCs/>
                <w:color w:val="FF0000"/>
              </w:rPr>
              <w:t>10</w:t>
            </w:r>
            <w:r w:rsidR="003814D9">
              <w:rPr>
                <w:rFonts w:ascii="Arial Narrow" w:hAnsi="Arial Narrow" w:cs="Arial"/>
                <w:bCs/>
                <w:color w:val="FF0000"/>
              </w:rPr>
              <w:t>, 20</w:t>
            </w:r>
            <w:r w:rsidR="005D3285">
              <w:rPr>
                <w:rFonts w:ascii="Arial Narrow" w:hAnsi="Arial Narrow" w:cs="Arial"/>
                <w:bCs/>
                <w:color w:val="FF0000"/>
              </w:rPr>
              <w:t>20</w:t>
            </w:r>
          </w:p>
        </w:tc>
        <w:tc>
          <w:tcPr>
            <w:tcW w:w="2790" w:type="dxa"/>
          </w:tcPr>
          <w:p w14:paraId="4F284B2E" w14:textId="38FCD66E" w:rsidR="000A6B99" w:rsidRPr="00A7148B" w:rsidRDefault="003814D9" w:rsidP="008C5AC7">
            <w:pPr>
              <w:jc w:val="center"/>
              <w:rPr>
                <w:rFonts w:ascii="Arial Narrow" w:hAnsi="Arial Narrow" w:cs="Arial"/>
                <w:bCs/>
              </w:rPr>
            </w:pPr>
            <w:r>
              <w:rPr>
                <w:rFonts w:ascii="Arial Narrow" w:hAnsi="Arial Narrow" w:cs="Arial"/>
                <w:bCs/>
              </w:rPr>
              <w:t xml:space="preserve">May </w:t>
            </w:r>
            <w:r w:rsidR="008C5AC7">
              <w:rPr>
                <w:rFonts w:ascii="Arial Narrow" w:hAnsi="Arial Narrow" w:cs="Arial"/>
                <w:bCs/>
              </w:rPr>
              <w:t>13</w:t>
            </w:r>
            <w:r w:rsidR="000A6B99" w:rsidRPr="00A7148B">
              <w:rPr>
                <w:rFonts w:ascii="Arial Narrow" w:hAnsi="Arial Narrow" w:cs="Arial"/>
                <w:bCs/>
              </w:rPr>
              <w:t>, 20</w:t>
            </w:r>
            <w:r w:rsidR="008C5AC7">
              <w:rPr>
                <w:rFonts w:ascii="Arial Narrow" w:hAnsi="Arial Narrow" w:cs="Arial"/>
                <w:bCs/>
              </w:rPr>
              <w:t>20</w:t>
            </w:r>
          </w:p>
        </w:tc>
        <w:tc>
          <w:tcPr>
            <w:tcW w:w="2508" w:type="dxa"/>
          </w:tcPr>
          <w:p w14:paraId="57D8F289" w14:textId="4783A155" w:rsidR="000A6B99" w:rsidRPr="00A7148B" w:rsidRDefault="000A6B99" w:rsidP="008C5AC7">
            <w:pPr>
              <w:jc w:val="center"/>
              <w:rPr>
                <w:rFonts w:ascii="Arial Narrow" w:hAnsi="Arial Narrow" w:cs="Arial"/>
                <w:bCs/>
              </w:rPr>
            </w:pPr>
            <w:r w:rsidRPr="00A7148B">
              <w:rPr>
                <w:rFonts w:ascii="Arial Narrow" w:hAnsi="Arial Narrow" w:cs="Arial"/>
                <w:bCs/>
              </w:rPr>
              <w:t xml:space="preserve">June </w:t>
            </w:r>
            <w:r w:rsidR="003814D9">
              <w:rPr>
                <w:rFonts w:ascii="Arial Narrow" w:hAnsi="Arial Narrow" w:cs="Arial"/>
                <w:bCs/>
              </w:rPr>
              <w:t>1</w:t>
            </w:r>
            <w:r w:rsidR="008C5AC7">
              <w:rPr>
                <w:rFonts w:ascii="Arial Narrow" w:hAnsi="Arial Narrow" w:cs="Arial"/>
                <w:bCs/>
              </w:rPr>
              <w:t>0</w:t>
            </w:r>
            <w:r w:rsidR="003814D9">
              <w:rPr>
                <w:rFonts w:ascii="Arial Narrow" w:hAnsi="Arial Narrow" w:cs="Arial"/>
                <w:bCs/>
              </w:rPr>
              <w:t>, 20</w:t>
            </w:r>
            <w:r w:rsidR="008C5AC7">
              <w:rPr>
                <w:rFonts w:ascii="Arial Narrow" w:hAnsi="Arial Narrow" w:cs="Arial"/>
                <w:bCs/>
              </w:rPr>
              <w:t>20</w:t>
            </w:r>
          </w:p>
        </w:tc>
      </w:tr>
    </w:tbl>
    <w:p w14:paraId="1D28EBA8" w14:textId="77777777" w:rsidR="000A6B99" w:rsidRDefault="000A6B99" w:rsidP="000A6B99">
      <w:pPr>
        <w:rPr>
          <w:rFonts w:ascii="Arial Narrow" w:hAnsi="Arial Narrow" w:cs="Arial"/>
        </w:rPr>
      </w:pPr>
    </w:p>
    <w:p w14:paraId="45E5498C" w14:textId="77777777" w:rsidR="000A6B99" w:rsidRDefault="000A6B99" w:rsidP="000A6B99">
      <w:pPr>
        <w:rPr>
          <w:rFonts w:ascii="Arial Narrow" w:hAnsi="Arial Narrow" w:cs="Arial"/>
        </w:rPr>
      </w:pPr>
    </w:p>
    <w:p w14:paraId="08435E93" w14:textId="77777777" w:rsidR="000A6B99" w:rsidRDefault="000A6B99" w:rsidP="000A6B99">
      <w:pPr>
        <w:rPr>
          <w:rFonts w:ascii="Arial Narrow" w:hAnsi="Arial Narrow" w:cs="Arial"/>
        </w:rPr>
      </w:pPr>
    </w:p>
    <w:p w14:paraId="1B8FD14C" w14:textId="77777777" w:rsidR="000A6B99" w:rsidRDefault="000A6B99" w:rsidP="000A6B99">
      <w:pPr>
        <w:rPr>
          <w:rFonts w:ascii="Arial Narrow" w:hAnsi="Arial Narrow" w:cs="Arial"/>
        </w:rPr>
      </w:pPr>
    </w:p>
    <w:p w14:paraId="775D044F" w14:textId="77777777" w:rsidR="000A6B99" w:rsidRDefault="000A6B99" w:rsidP="000A6B99">
      <w:pPr>
        <w:rPr>
          <w:rFonts w:ascii="Arial Narrow" w:hAnsi="Arial Narrow" w:cs="Arial"/>
        </w:rPr>
      </w:pPr>
    </w:p>
    <w:p w14:paraId="467B3147" w14:textId="77777777" w:rsidR="000A6B99" w:rsidRDefault="000A6B99" w:rsidP="000A6B99">
      <w:pPr>
        <w:rPr>
          <w:rFonts w:ascii="Arial Narrow" w:hAnsi="Arial Narrow" w:cs="Arial"/>
        </w:rPr>
      </w:pPr>
    </w:p>
    <w:p w14:paraId="7F1E3DE4" w14:textId="77777777" w:rsidR="000A6B99" w:rsidRDefault="000A6B99" w:rsidP="000A6B99">
      <w:pPr>
        <w:rPr>
          <w:rFonts w:ascii="Arial Narrow" w:hAnsi="Arial Narrow" w:cs="Arial"/>
        </w:rPr>
      </w:pPr>
    </w:p>
    <w:p w14:paraId="46395082" w14:textId="77777777" w:rsidR="000A6B99" w:rsidRDefault="000A6B99" w:rsidP="000A6B99">
      <w:pPr>
        <w:rPr>
          <w:rFonts w:ascii="Arial Narrow" w:hAnsi="Arial Narrow" w:cs="Arial"/>
        </w:rPr>
      </w:pPr>
    </w:p>
    <w:p w14:paraId="1FD26EA9" w14:textId="77777777" w:rsidR="000A6B99" w:rsidRDefault="000A6B99" w:rsidP="000A6B99">
      <w:pPr>
        <w:rPr>
          <w:rFonts w:ascii="Arial Narrow" w:hAnsi="Arial Narrow" w:cs="Arial"/>
        </w:rPr>
      </w:pPr>
    </w:p>
    <w:p w14:paraId="66EBFE4B" w14:textId="77777777" w:rsidR="000A6B99" w:rsidRDefault="000A6B99" w:rsidP="000A6B99">
      <w:pPr>
        <w:pStyle w:val="Heading2"/>
      </w:pPr>
      <w:r>
        <w:lastRenderedPageBreak/>
        <w:t>Background Information on Apollo PTA Grant Program:</w:t>
      </w:r>
    </w:p>
    <w:p w14:paraId="0687663B" w14:textId="77777777" w:rsidR="000A6B99" w:rsidRDefault="000A6B99" w:rsidP="000A6B99">
      <w:pPr>
        <w:ind w:left="360"/>
        <w:rPr>
          <w:rFonts w:ascii="Arial Narrow" w:hAnsi="Arial Narrow" w:cs="Arial"/>
        </w:rPr>
      </w:pPr>
    </w:p>
    <w:p w14:paraId="136996E4" w14:textId="77777777" w:rsidR="000A6B99" w:rsidRDefault="000A6B99" w:rsidP="000A6B99">
      <w:r>
        <w:t>The Apollo PTA welcomes grant requests from the staff and parents of Apollo Elementary.  Our purpose is to help fund programs that benefit students through educational and enrichment programs, which ideally will affect a large number of students school- and classroom-wide.  Funds should not be used to fund individual students, except in the case of scholarship.  Funds are limited and availability may vary from year to year.  The Apollo PTA board of directors will review applications and vote on them at board meetings.  Grant applicants should be prepared to answer questions during this review process.</w:t>
      </w:r>
    </w:p>
    <w:p w14:paraId="54CE57CF" w14:textId="77777777" w:rsidR="000A6B99" w:rsidRDefault="000A6B99" w:rsidP="000A6B99"/>
    <w:p w14:paraId="0B0B75C5" w14:textId="77777777" w:rsidR="000A6B99" w:rsidRDefault="000A6B99" w:rsidP="000A6B99">
      <w:r>
        <w:t xml:space="preserve">Applications may be granted fully, asked to be re-written, be partially funded, put on hold or denied.  Incomplete forms or forms without approval signatures will not be accepted.  Funds are granted based on a one-year commitment only.  Applications must be re-submitted each year and will be subject to funding availability and goals of the current board.  Grant applications must address at least one of our PTA’s identified areas of focus as stated in our Mission Statement above (increased communication, student enrichment, increased parent involvement and </w:t>
      </w:r>
      <w:r w:rsidRPr="0053314D">
        <w:t>membership participation).</w:t>
      </w:r>
      <w:r>
        <w:t xml:space="preserve">  Items purchased by the Apollo PTA must remain on school property should the teacher become employed elsewhere.  Grant Applicants should plan on attending the appropriate PTA Board Meeting to present their requests and make arrangements to visit another PTA meeting later in the school year to share success of item/program with the board if grant is approved.</w:t>
      </w:r>
    </w:p>
    <w:p w14:paraId="51B1CAAD" w14:textId="77777777" w:rsidR="000A6B99" w:rsidRDefault="000A6B99" w:rsidP="000A6B99">
      <w:pPr>
        <w:rPr>
          <w:rFonts w:ascii="Arial Narrow" w:hAnsi="Arial Narrow" w:cs="Arial"/>
          <w:b/>
          <w:bCs/>
          <w:sz w:val="22"/>
        </w:rPr>
      </w:pPr>
    </w:p>
    <w:p w14:paraId="2CB92CF6" w14:textId="77777777" w:rsidR="000A6B99" w:rsidRPr="00786A9F" w:rsidRDefault="000A6B99" w:rsidP="000A6B99">
      <w:pPr>
        <w:pStyle w:val="Heading2"/>
      </w:pPr>
      <w:r w:rsidRPr="00786A9F">
        <w:t>Grants will be evaluated on the following criteria:</w:t>
      </w:r>
    </w:p>
    <w:p w14:paraId="56FE923D" w14:textId="77777777" w:rsidR="000A6B99" w:rsidRDefault="000A6B99" w:rsidP="000A6B99">
      <w:pPr>
        <w:rPr>
          <w:rFonts w:ascii="Arial Narrow" w:hAnsi="Arial Narrow" w:cs="Arial"/>
          <w:b/>
          <w:bCs/>
          <w:sz w:val="22"/>
        </w:rPr>
      </w:pPr>
    </w:p>
    <w:p w14:paraId="7F3D02D3" w14:textId="77777777" w:rsidR="000A6B99" w:rsidRDefault="000A6B99" w:rsidP="000A6B99">
      <w:pPr>
        <w:pStyle w:val="ListParagraph"/>
        <w:numPr>
          <w:ilvl w:val="0"/>
          <w:numId w:val="1"/>
        </w:numPr>
      </w:pPr>
      <w:r>
        <w:t>Is it in line with mission statement and goals?</w:t>
      </w:r>
    </w:p>
    <w:p w14:paraId="62A26298" w14:textId="77777777" w:rsidR="000A6B99" w:rsidRDefault="000A6B99" w:rsidP="000A6B99">
      <w:pPr>
        <w:pStyle w:val="ListParagraph"/>
        <w:numPr>
          <w:ilvl w:val="0"/>
          <w:numId w:val="1"/>
        </w:numPr>
      </w:pPr>
      <w:r>
        <w:t>Is funding available or earmarked for other programs?</w:t>
      </w:r>
    </w:p>
    <w:p w14:paraId="0AAD4A7F" w14:textId="77777777" w:rsidR="000A6B99" w:rsidRDefault="000A6B99" w:rsidP="000A6B99">
      <w:pPr>
        <w:pStyle w:val="ListParagraph"/>
        <w:numPr>
          <w:ilvl w:val="0"/>
          <w:numId w:val="1"/>
        </w:numPr>
      </w:pPr>
      <w:r>
        <w:t>Has a similar program already been funded this year?</w:t>
      </w:r>
    </w:p>
    <w:p w14:paraId="350FA57B" w14:textId="77777777" w:rsidR="000A6B99" w:rsidRDefault="000A6B99" w:rsidP="000A6B99">
      <w:pPr>
        <w:pStyle w:val="ListParagraph"/>
        <w:numPr>
          <w:ilvl w:val="0"/>
          <w:numId w:val="1"/>
        </w:numPr>
      </w:pPr>
      <w:r>
        <w:t>Is it timely to spend funds now – is the need more immediate than others?</w:t>
      </w:r>
    </w:p>
    <w:p w14:paraId="344C3421" w14:textId="77777777" w:rsidR="000A6B99" w:rsidRDefault="000A6B99" w:rsidP="000A6B99">
      <w:pPr>
        <w:pStyle w:val="ListParagraph"/>
        <w:numPr>
          <w:ilvl w:val="0"/>
          <w:numId w:val="1"/>
        </w:numPr>
      </w:pPr>
      <w:r>
        <w:t>Is there a significant number of students affected?</w:t>
      </w:r>
    </w:p>
    <w:p w14:paraId="6A78A4A9" w14:textId="77777777" w:rsidR="000A6B99" w:rsidRDefault="000A6B99" w:rsidP="000A6B99">
      <w:pPr>
        <w:pStyle w:val="ListParagraph"/>
        <w:numPr>
          <w:ilvl w:val="0"/>
          <w:numId w:val="1"/>
        </w:numPr>
      </w:pPr>
      <w:r>
        <w:t>Has the applicant considered other sources of support?</w:t>
      </w:r>
    </w:p>
    <w:p w14:paraId="3151DCF5" w14:textId="77777777" w:rsidR="000A6B99" w:rsidRDefault="000A6B99" w:rsidP="000A6B99"/>
    <w:p w14:paraId="2C967C9F" w14:textId="77777777" w:rsidR="000A6B99" w:rsidRPr="00786A9F" w:rsidRDefault="000A6B99" w:rsidP="000A6B99">
      <w:pPr>
        <w:pStyle w:val="Heading2"/>
      </w:pPr>
      <w:r>
        <w:t>How to use this form</w:t>
      </w:r>
      <w:r w:rsidRPr="00786A9F">
        <w:t>:</w:t>
      </w:r>
    </w:p>
    <w:p w14:paraId="24379C88" w14:textId="77777777" w:rsidR="000A6B99" w:rsidRDefault="000A6B99" w:rsidP="000A6B99">
      <w:pPr>
        <w:rPr>
          <w:rFonts w:ascii="Arial Narrow" w:hAnsi="Arial Narrow" w:cs="Arial"/>
          <w:b/>
          <w:bCs/>
          <w:sz w:val="22"/>
        </w:rPr>
      </w:pPr>
    </w:p>
    <w:p w14:paraId="047CCCCD" w14:textId="77777777" w:rsidR="000A6B99" w:rsidRDefault="000A6B99" w:rsidP="000A6B99">
      <w:pPr>
        <w:pStyle w:val="ListParagraph"/>
        <w:numPr>
          <w:ilvl w:val="0"/>
          <w:numId w:val="3"/>
        </w:numPr>
      </w:pPr>
      <w:r>
        <w:t>You can fill out this form by placing your cursor in the gray boxes. The page will expand as necessary.</w:t>
      </w:r>
    </w:p>
    <w:p w14:paraId="42C97B36" w14:textId="77777777" w:rsidR="000A6B99" w:rsidRDefault="000A6B99" w:rsidP="000A6B99">
      <w:pPr>
        <w:pStyle w:val="ListParagraph"/>
        <w:numPr>
          <w:ilvl w:val="0"/>
          <w:numId w:val="3"/>
        </w:numPr>
      </w:pPr>
      <w:r>
        <w:t>After completing the form, please print out, sign, and get Principals’ signature.</w:t>
      </w:r>
    </w:p>
    <w:p w14:paraId="46889CEF" w14:textId="77777777" w:rsidR="000A6B99" w:rsidRDefault="000A6B99" w:rsidP="000A6B99">
      <w:pPr>
        <w:pStyle w:val="ListParagraph"/>
        <w:numPr>
          <w:ilvl w:val="0"/>
          <w:numId w:val="3"/>
        </w:numPr>
      </w:pPr>
      <w:r>
        <w:t>Place completed form (with signatures) in the PTA mailbox by the due date.</w:t>
      </w:r>
    </w:p>
    <w:p w14:paraId="01F96042" w14:textId="77777777" w:rsidR="000A6B99" w:rsidRPr="00C75E68" w:rsidRDefault="000A6B99" w:rsidP="000A6B99">
      <w:pPr>
        <w:pStyle w:val="ListParagraph"/>
        <w:numPr>
          <w:ilvl w:val="0"/>
          <w:numId w:val="3"/>
        </w:numPr>
      </w:pPr>
      <w:r>
        <w:t>If you have any questions, contact president@apollopta.org</w:t>
      </w:r>
    </w:p>
    <w:p w14:paraId="56EE78E0" w14:textId="77777777" w:rsidR="000A6B99" w:rsidRDefault="000A6B99" w:rsidP="000A6B99"/>
    <w:p w14:paraId="15A00C5C" w14:textId="77777777" w:rsidR="000A6B99" w:rsidRDefault="000A6B99" w:rsidP="000A6B99"/>
    <w:p w14:paraId="3806EDE1" w14:textId="77777777" w:rsidR="000A6B99" w:rsidRDefault="000A6B99" w:rsidP="000A6B99"/>
    <w:p w14:paraId="7CE09D03" w14:textId="77777777" w:rsidR="000A6B99" w:rsidRPr="00BF66EE" w:rsidRDefault="000A6B99" w:rsidP="000A6B99"/>
    <w:sectPr w:rsidR="000A6B99" w:rsidRPr="00BF66EE" w:rsidSect="001C200E">
      <w:footerReference w:type="even"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AD541" w14:textId="77777777" w:rsidR="00C53B77" w:rsidRDefault="00D75EDC">
      <w:pPr>
        <w:spacing w:before="0" w:after="0"/>
      </w:pPr>
      <w:r>
        <w:separator/>
      </w:r>
    </w:p>
  </w:endnote>
  <w:endnote w:type="continuationSeparator" w:id="0">
    <w:p w14:paraId="5C9C2EA8" w14:textId="77777777" w:rsidR="00C53B77" w:rsidRDefault="00D75E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E5BA8" w14:textId="77777777" w:rsidR="0086461C" w:rsidRDefault="006268C2" w:rsidP="00822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F41A1" w14:textId="77777777" w:rsidR="0086461C" w:rsidRDefault="00963C60" w:rsidP="003E2E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CBFB" w14:textId="77777777" w:rsidR="0086461C" w:rsidRDefault="006268C2" w:rsidP="00822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3C60">
      <w:rPr>
        <w:rStyle w:val="PageNumber"/>
        <w:noProof/>
      </w:rPr>
      <w:t>1</w:t>
    </w:r>
    <w:r>
      <w:rPr>
        <w:rStyle w:val="PageNumber"/>
      </w:rPr>
      <w:fldChar w:fldCharType="end"/>
    </w:r>
  </w:p>
  <w:p w14:paraId="0F994144" w14:textId="77777777" w:rsidR="0086461C" w:rsidRDefault="00963C60" w:rsidP="003E2E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446DF" w14:textId="77777777" w:rsidR="00C53B77" w:rsidRDefault="00D75EDC">
      <w:pPr>
        <w:spacing w:before="0" w:after="0"/>
      </w:pPr>
      <w:r>
        <w:separator/>
      </w:r>
    </w:p>
  </w:footnote>
  <w:footnote w:type="continuationSeparator" w:id="0">
    <w:p w14:paraId="560AF9A3" w14:textId="77777777" w:rsidR="00C53B77" w:rsidRDefault="00D75EDC">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7553"/>
    <w:multiLevelType w:val="hybridMultilevel"/>
    <w:tmpl w:val="6E4A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96A1A"/>
    <w:multiLevelType w:val="hybridMultilevel"/>
    <w:tmpl w:val="80CA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36FD8"/>
    <w:multiLevelType w:val="hybridMultilevel"/>
    <w:tmpl w:val="80CA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99"/>
    <w:rsid w:val="000A6B99"/>
    <w:rsid w:val="000D0A5E"/>
    <w:rsid w:val="0036549A"/>
    <w:rsid w:val="003814D9"/>
    <w:rsid w:val="005D3285"/>
    <w:rsid w:val="006268C2"/>
    <w:rsid w:val="007B210C"/>
    <w:rsid w:val="008C5AC7"/>
    <w:rsid w:val="00963C60"/>
    <w:rsid w:val="00C53B77"/>
    <w:rsid w:val="00D532C4"/>
    <w:rsid w:val="00D75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705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99"/>
    <w:pPr>
      <w:spacing w:before="40" w:after="40"/>
    </w:pPr>
    <w:rPr>
      <w:rFonts w:eastAsia="Times New Roman" w:cs="Times New Roman"/>
    </w:rPr>
  </w:style>
  <w:style w:type="paragraph" w:styleId="Heading1">
    <w:name w:val="heading 1"/>
    <w:basedOn w:val="Normal"/>
    <w:next w:val="Normal"/>
    <w:link w:val="Heading1Char"/>
    <w:qFormat/>
    <w:rsid w:val="000A6B99"/>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0A6B99"/>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8"/>
      <w:szCs w:val="28"/>
    </w:rPr>
  </w:style>
  <w:style w:type="paragraph" w:styleId="Heading3">
    <w:name w:val="heading 3"/>
    <w:basedOn w:val="Normal"/>
    <w:next w:val="Normal"/>
    <w:link w:val="Heading3Char"/>
    <w:uiPriority w:val="9"/>
    <w:unhideWhenUsed/>
    <w:qFormat/>
    <w:rsid w:val="000A6B99"/>
    <w:pPr>
      <w:keepNext/>
      <w:spacing w:after="20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B99"/>
    <w:rPr>
      <w:rFonts w:asciiTheme="majorHAnsi" w:eastAsia="Times New Roman" w:hAnsiTheme="majorHAnsi" w:cs="Arial"/>
      <w:b/>
      <w:bCs/>
      <w:color w:val="4F6228" w:themeColor="accent3" w:themeShade="80"/>
      <w:kern w:val="32"/>
      <w:sz w:val="36"/>
      <w:szCs w:val="32"/>
    </w:rPr>
  </w:style>
  <w:style w:type="character" w:customStyle="1" w:styleId="Heading2Char">
    <w:name w:val="Heading 2 Char"/>
    <w:basedOn w:val="DefaultParagraphFont"/>
    <w:link w:val="Heading2"/>
    <w:rsid w:val="000A6B99"/>
    <w:rPr>
      <w:rFonts w:asciiTheme="majorHAnsi" w:eastAsia="Times New Roman" w:hAnsiTheme="majorHAnsi" w:cs="Arial"/>
      <w:b/>
      <w:bCs/>
      <w:iCs/>
      <w:color w:val="4F6228" w:themeColor="accent3" w:themeShade="80"/>
      <w:sz w:val="28"/>
      <w:szCs w:val="28"/>
      <w:shd w:val="clear" w:color="auto" w:fill="EAF1DD" w:themeFill="accent3" w:themeFillTint="33"/>
    </w:rPr>
  </w:style>
  <w:style w:type="character" w:customStyle="1" w:styleId="Heading3Char">
    <w:name w:val="Heading 3 Char"/>
    <w:basedOn w:val="DefaultParagraphFont"/>
    <w:link w:val="Heading3"/>
    <w:uiPriority w:val="9"/>
    <w:rsid w:val="000A6B99"/>
    <w:rPr>
      <w:rFonts w:eastAsia="Times New Roman" w:cs="Times New Roman"/>
      <w:b/>
      <w:u w:val="single"/>
    </w:rPr>
  </w:style>
  <w:style w:type="table" w:styleId="TableGrid">
    <w:name w:val="Table Grid"/>
    <w:basedOn w:val="TableNormal"/>
    <w:rsid w:val="000A6B99"/>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0A6B99"/>
    <w:pPr>
      <w:jc w:val="right"/>
    </w:pPr>
    <w:rPr>
      <w:szCs w:val="20"/>
    </w:rPr>
  </w:style>
  <w:style w:type="paragraph" w:styleId="Footer">
    <w:name w:val="footer"/>
    <w:basedOn w:val="Normal"/>
    <w:link w:val="FooterChar"/>
    <w:uiPriority w:val="99"/>
    <w:unhideWhenUsed/>
    <w:rsid w:val="000A6B99"/>
    <w:pPr>
      <w:tabs>
        <w:tab w:val="center" w:pos="4320"/>
        <w:tab w:val="right" w:pos="8640"/>
      </w:tabs>
      <w:spacing w:before="0" w:after="0"/>
    </w:pPr>
  </w:style>
  <w:style w:type="character" w:customStyle="1" w:styleId="FooterChar">
    <w:name w:val="Footer Char"/>
    <w:basedOn w:val="DefaultParagraphFont"/>
    <w:link w:val="Footer"/>
    <w:uiPriority w:val="99"/>
    <w:rsid w:val="000A6B99"/>
    <w:rPr>
      <w:rFonts w:eastAsia="Times New Roman" w:cs="Times New Roman"/>
    </w:rPr>
  </w:style>
  <w:style w:type="character" w:styleId="PageNumber">
    <w:name w:val="page number"/>
    <w:basedOn w:val="DefaultParagraphFont"/>
    <w:uiPriority w:val="99"/>
    <w:semiHidden/>
    <w:unhideWhenUsed/>
    <w:rsid w:val="000A6B99"/>
  </w:style>
  <w:style w:type="paragraph" w:styleId="BodyText">
    <w:name w:val="Body Text"/>
    <w:basedOn w:val="Normal"/>
    <w:link w:val="BodyTextChar"/>
    <w:rsid w:val="000A6B99"/>
    <w:pPr>
      <w:spacing w:before="0" w:after="0"/>
    </w:pPr>
    <w:rPr>
      <w:rFonts w:ascii="Arial" w:hAnsi="Arial" w:cs="Arial"/>
      <w:sz w:val="22"/>
    </w:rPr>
  </w:style>
  <w:style w:type="character" w:customStyle="1" w:styleId="BodyTextChar">
    <w:name w:val="Body Text Char"/>
    <w:basedOn w:val="DefaultParagraphFont"/>
    <w:link w:val="BodyText"/>
    <w:rsid w:val="000A6B99"/>
    <w:rPr>
      <w:rFonts w:ascii="Arial" w:eastAsia="Times New Roman" w:hAnsi="Arial" w:cs="Arial"/>
      <w:sz w:val="22"/>
    </w:rPr>
  </w:style>
  <w:style w:type="paragraph" w:styleId="ListParagraph">
    <w:name w:val="List Paragraph"/>
    <w:basedOn w:val="Normal"/>
    <w:uiPriority w:val="34"/>
    <w:unhideWhenUsed/>
    <w:qFormat/>
    <w:rsid w:val="000A6B99"/>
    <w:pPr>
      <w:ind w:left="720"/>
      <w:contextualSpacing/>
    </w:pPr>
  </w:style>
  <w:style w:type="paragraph" w:styleId="BalloonText">
    <w:name w:val="Balloon Text"/>
    <w:basedOn w:val="Normal"/>
    <w:link w:val="BalloonTextChar"/>
    <w:uiPriority w:val="99"/>
    <w:semiHidden/>
    <w:unhideWhenUsed/>
    <w:rsid w:val="000A6B99"/>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B9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99"/>
    <w:pPr>
      <w:spacing w:before="40" w:after="40"/>
    </w:pPr>
    <w:rPr>
      <w:rFonts w:eastAsia="Times New Roman" w:cs="Times New Roman"/>
    </w:rPr>
  </w:style>
  <w:style w:type="paragraph" w:styleId="Heading1">
    <w:name w:val="heading 1"/>
    <w:basedOn w:val="Normal"/>
    <w:next w:val="Normal"/>
    <w:link w:val="Heading1Char"/>
    <w:qFormat/>
    <w:rsid w:val="000A6B99"/>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0A6B99"/>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8"/>
      <w:szCs w:val="28"/>
    </w:rPr>
  </w:style>
  <w:style w:type="paragraph" w:styleId="Heading3">
    <w:name w:val="heading 3"/>
    <w:basedOn w:val="Normal"/>
    <w:next w:val="Normal"/>
    <w:link w:val="Heading3Char"/>
    <w:uiPriority w:val="9"/>
    <w:unhideWhenUsed/>
    <w:qFormat/>
    <w:rsid w:val="000A6B99"/>
    <w:pPr>
      <w:keepNext/>
      <w:spacing w:after="20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B99"/>
    <w:rPr>
      <w:rFonts w:asciiTheme="majorHAnsi" w:eastAsia="Times New Roman" w:hAnsiTheme="majorHAnsi" w:cs="Arial"/>
      <w:b/>
      <w:bCs/>
      <w:color w:val="4F6228" w:themeColor="accent3" w:themeShade="80"/>
      <w:kern w:val="32"/>
      <w:sz w:val="36"/>
      <w:szCs w:val="32"/>
    </w:rPr>
  </w:style>
  <w:style w:type="character" w:customStyle="1" w:styleId="Heading2Char">
    <w:name w:val="Heading 2 Char"/>
    <w:basedOn w:val="DefaultParagraphFont"/>
    <w:link w:val="Heading2"/>
    <w:rsid w:val="000A6B99"/>
    <w:rPr>
      <w:rFonts w:asciiTheme="majorHAnsi" w:eastAsia="Times New Roman" w:hAnsiTheme="majorHAnsi" w:cs="Arial"/>
      <w:b/>
      <w:bCs/>
      <w:iCs/>
      <w:color w:val="4F6228" w:themeColor="accent3" w:themeShade="80"/>
      <w:sz w:val="28"/>
      <w:szCs w:val="28"/>
      <w:shd w:val="clear" w:color="auto" w:fill="EAF1DD" w:themeFill="accent3" w:themeFillTint="33"/>
    </w:rPr>
  </w:style>
  <w:style w:type="character" w:customStyle="1" w:styleId="Heading3Char">
    <w:name w:val="Heading 3 Char"/>
    <w:basedOn w:val="DefaultParagraphFont"/>
    <w:link w:val="Heading3"/>
    <w:uiPriority w:val="9"/>
    <w:rsid w:val="000A6B99"/>
    <w:rPr>
      <w:rFonts w:eastAsia="Times New Roman" w:cs="Times New Roman"/>
      <w:b/>
      <w:u w:val="single"/>
    </w:rPr>
  </w:style>
  <w:style w:type="table" w:styleId="TableGrid">
    <w:name w:val="Table Grid"/>
    <w:basedOn w:val="TableNormal"/>
    <w:rsid w:val="000A6B99"/>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0A6B99"/>
    <w:pPr>
      <w:jc w:val="right"/>
    </w:pPr>
    <w:rPr>
      <w:szCs w:val="20"/>
    </w:rPr>
  </w:style>
  <w:style w:type="paragraph" w:styleId="Footer">
    <w:name w:val="footer"/>
    <w:basedOn w:val="Normal"/>
    <w:link w:val="FooterChar"/>
    <w:uiPriority w:val="99"/>
    <w:unhideWhenUsed/>
    <w:rsid w:val="000A6B99"/>
    <w:pPr>
      <w:tabs>
        <w:tab w:val="center" w:pos="4320"/>
        <w:tab w:val="right" w:pos="8640"/>
      </w:tabs>
      <w:spacing w:before="0" w:after="0"/>
    </w:pPr>
  </w:style>
  <w:style w:type="character" w:customStyle="1" w:styleId="FooterChar">
    <w:name w:val="Footer Char"/>
    <w:basedOn w:val="DefaultParagraphFont"/>
    <w:link w:val="Footer"/>
    <w:uiPriority w:val="99"/>
    <w:rsid w:val="000A6B99"/>
    <w:rPr>
      <w:rFonts w:eastAsia="Times New Roman" w:cs="Times New Roman"/>
    </w:rPr>
  </w:style>
  <w:style w:type="character" w:styleId="PageNumber">
    <w:name w:val="page number"/>
    <w:basedOn w:val="DefaultParagraphFont"/>
    <w:uiPriority w:val="99"/>
    <w:semiHidden/>
    <w:unhideWhenUsed/>
    <w:rsid w:val="000A6B99"/>
  </w:style>
  <w:style w:type="paragraph" w:styleId="BodyText">
    <w:name w:val="Body Text"/>
    <w:basedOn w:val="Normal"/>
    <w:link w:val="BodyTextChar"/>
    <w:rsid w:val="000A6B99"/>
    <w:pPr>
      <w:spacing w:before="0" w:after="0"/>
    </w:pPr>
    <w:rPr>
      <w:rFonts w:ascii="Arial" w:hAnsi="Arial" w:cs="Arial"/>
      <w:sz w:val="22"/>
    </w:rPr>
  </w:style>
  <w:style w:type="character" w:customStyle="1" w:styleId="BodyTextChar">
    <w:name w:val="Body Text Char"/>
    <w:basedOn w:val="DefaultParagraphFont"/>
    <w:link w:val="BodyText"/>
    <w:rsid w:val="000A6B99"/>
    <w:rPr>
      <w:rFonts w:ascii="Arial" w:eastAsia="Times New Roman" w:hAnsi="Arial" w:cs="Arial"/>
      <w:sz w:val="22"/>
    </w:rPr>
  </w:style>
  <w:style w:type="paragraph" w:styleId="ListParagraph">
    <w:name w:val="List Paragraph"/>
    <w:basedOn w:val="Normal"/>
    <w:uiPriority w:val="34"/>
    <w:unhideWhenUsed/>
    <w:qFormat/>
    <w:rsid w:val="000A6B99"/>
    <w:pPr>
      <w:ind w:left="720"/>
      <w:contextualSpacing/>
    </w:pPr>
  </w:style>
  <w:style w:type="paragraph" w:styleId="BalloonText">
    <w:name w:val="Balloon Text"/>
    <w:basedOn w:val="Normal"/>
    <w:link w:val="BalloonTextChar"/>
    <w:uiPriority w:val="99"/>
    <w:semiHidden/>
    <w:unhideWhenUsed/>
    <w:rsid w:val="000A6B99"/>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B9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514</Words>
  <Characters>2936</Characters>
  <Application>Microsoft Macintosh Word</Application>
  <DocSecurity>0</DocSecurity>
  <Lines>24</Lines>
  <Paragraphs>6</Paragraphs>
  <ScaleCrop>false</ScaleCrop>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Schumann</dc:creator>
  <cp:keywords/>
  <dc:description/>
  <cp:lastModifiedBy>Amita Nair</cp:lastModifiedBy>
  <cp:revision>5</cp:revision>
  <cp:lastPrinted>2019-08-30T01:50:00Z</cp:lastPrinted>
  <dcterms:created xsi:type="dcterms:W3CDTF">2019-08-30T01:32:00Z</dcterms:created>
  <dcterms:modified xsi:type="dcterms:W3CDTF">2019-08-30T01:58:00Z</dcterms:modified>
</cp:coreProperties>
</file>